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78765" w14:textId="77777777" w:rsidR="003E01FF" w:rsidRPr="003E01FF" w:rsidRDefault="003E01FF" w:rsidP="003E01FF">
      <w:pPr>
        <w:spacing w:before="400" w:after="120" w:line="240" w:lineRule="auto"/>
        <w:outlineLvl w:val="0"/>
        <w:rPr>
          <w:rFonts w:ascii="Times New Roman" w:eastAsia="Times New Roman" w:hAnsi="Times New Roman" w:cs="Times New Roman"/>
          <w:b/>
          <w:bCs/>
          <w:kern w:val="36"/>
          <w:sz w:val="48"/>
          <w:szCs w:val="48"/>
          <w14:ligatures w14:val="none"/>
        </w:rPr>
      </w:pPr>
      <w:r w:rsidRPr="003E01FF">
        <w:rPr>
          <w:rFonts w:ascii="Arial" w:eastAsia="Times New Roman" w:hAnsi="Arial" w:cs="Arial"/>
          <w:color w:val="000000"/>
          <w:kern w:val="36"/>
          <w:sz w:val="40"/>
          <w:szCs w:val="40"/>
          <w14:ligatures w14:val="none"/>
        </w:rPr>
        <w:t>Two paths to elite production: what OPS reveals about AUSL's most overlooked hitters</w:t>
      </w:r>
    </w:p>
    <w:p w14:paraId="4C922341"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r w:rsidRPr="003E01FF">
        <w:rPr>
          <w:rFonts w:ascii="Arial" w:eastAsia="Times New Roman" w:hAnsi="Arial" w:cs="Arial"/>
          <w:color w:val="000000"/>
          <w:kern w:val="0"/>
          <w:sz w:val="22"/>
          <w:szCs w:val="22"/>
          <w14:ligatures w14:val="none"/>
        </w:rPr>
        <w:t>Home runs get the highlight reels. On-base percentage doesn't. That gap is exactly why OPS (on-base plus slugging) earned its place as a foundational sabermetric stat: it forces you to credit the players whose value doesn't show up in a box score's flashiest column.</w:t>
      </w:r>
    </w:p>
    <w:p w14:paraId="1D5F4E3B"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p>
    <w:p w14:paraId="6C48EA33"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r w:rsidRPr="003E01FF">
        <w:rPr>
          <w:rFonts w:ascii="Arial" w:eastAsia="Times New Roman" w:hAnsi="Arial" w:cs="Arial"/>
          <w:color w:val="000000"/>
          <w:kern w:val="0"/>
          <w:sz w:val="22"/>
          <w:szCs w:val="22"/>
          <w14:ligatures w14:val="none"/>
        </w:rPr>
        <w:t>Look at the Athletes Unlimited Softball League's 2026 season through home runs alone, and the same handful of sluggers dominate the conversation. Look through OPS instead, and a very different story opens up. One built around two players whose production comes from almost opposite skill sets, and who both deserve more attention than they're getting.</w:t>
      </w:r>
    </w:p>
    <w:p w14:paraId="444D8C48" w14:textId="77777777" w:rsidR="003E01FF" w:rsidRPr="003E01FF" w:rsidRDefault="003E01FF" w:rsidP="003E01FF">
      <w:pPr>
        <w:spacing w:before="360" w:after="120" w:line="240" w:lineRule="auto"/>
        <w:outlineLvl w:val="1"/>
        <w:rPr>
          <w:rFonts w:ascii="Times New Roman" w:eastAsia="Times New Roman" w:hAnsi="Times New Roman" w:cs="Times New Roman"/>
          <w:b/>
          <w:bCs/>
          <w:kern w:val="0"/>
          <w:sz w:val="36"/>
          <w:szCs w:val="36"/>
          <w14:ligatures w14:val="none"/>
        </w:rPr>
      </w:pPr>
      <w:r w:rsidRPr="003E01FF">
        <w:rPr>
          <w:rFonts w:ascii="Arial" w:eastAsia="Times New Roman" w:hAnsi="Arial" w:cs="Arial"/>
          <w:color w:val="000000"/>
          <w:kern w:val="0"/>
          <w:sz w:val="32"/>
          <w:szCs w:val="32"/>
          <w14:ligatures w14:val="none"/>
        </w:rPr>
        <w:t>The leaderboard shift</w:t>
      </w:r>
    </w:p>
    <w:p w14:paraId="6E0B7368"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r w:rsidRPr="003E01FF">
        <w:rPr>
          <w:rFonts w:ascii="Arial" w:eastAsia="Times New Roman" w:hAnsi="Arial" w:cs="Arial"/>
          <w:color w:val="000000"/>
          <w:kern w:val="0"/>
          <w:sz w:val="22"/>
          <w:szCs w:val="22"/>
          <w14:ligatures w14:val="none"/>
        </w:rPr>
        <w:t>Among AUSL hitters with at least 30 at-bats this season, the OPS leaderboard is topped by Sami Williams and Maya Brady, both hitting for serious power (7 home runs each) with OPS figures above 1.5. No surprise there because power and OPS usually move together.</w:t>
      </w:r>
    </w:p>
    <w:p w14:paraId="48574109"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p>
    <w:p w14:paraId="5666D19B"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r w:rsidRPr="003E01FF">
        <w:rPr>
          <w:rFonts w:ascii="Arial" w:eastAsia="Times New Roman" w:hAnsi="Arial" w:cs="Arial"/>
          <w:color w:val="000000"/>
          <w:kern w:val="0"/>
          <w:sz w:val="22"/>
          <w:szCs w:val="22"/>
          <w14:ligatures w14:val="none"/>
        </w:rPr>
        <w:t xml:space="preserve">But eighth on that same list is Erin </w:t>
      </w:r>
      <w:proofErr w:type="spellStart"/>
      <w:r w:rsidRPr="003E01FF">
        <w:rPr>
          <w:rFonts w:ascii="Arial" w:eastAsia="Times New Roman" w:hAnsi="Arial" w:cs="Arial"/>
          <w:color w:val="000000"/>
          <w:kern w:val="0"/>
          <w:sz w:val="22"/>
          <w:szCs w:val="22"/>
          <w14:ligatures w14:val="none"/>
        </w:rPr>
        <w:t>Coffel</w:t>
      </w:r>
      <w:proofErr w:type="spellEnd"/>
      <w:r w:rsidRPr="003E01FF">
        <w:rPr>
          <w:rFonts w:ascii="Arial" w:eastAsia="Times New Roman" w:hAnsi="Arial" w:cs="Arial"/>
          <w:color w:val="000000"/>
          <w:kern w:val="0"/>
          <w:sz w:val="22"/>
          <w:szCs w:val="22"/>
          <w14:ligatures w14:val="none"/>
        </w:rPr>
        <w:t xml:space="preserve"> of the Bandits, with an OPS of 1.120, which is ahead of several recognizable power hitters, and built on exactly one home run all season.</w:t>
      </w:r>
    </w:p>
    <w:p w14:paraId="41841142" w14:textId="77777777" w:rsidR="003E01FF" w:rsidRPr="003E01FF" w:rsidRDefault="003E01FF" w:rsidP="003E01FF">
      <w:pPr>
        <w:spacing w:before="360" w:after="120" w:line="240" w:lineRule="auto"/>
        <w:outlineLvl w:val="1"/>
        <w:rPr>
          <w:rFonts w:ascii="Times New Roman" w:eastAsia="Times New Roman" w:hAnsi="Times New Roman" w:cs="Times New Roman"/>
          <w:b/>
          <w:bCs/>
          <w:kern w:val="0"/>
          <w:sz w:val="36"/>
          <w:szCs w:val="36"/>
          <w14:ligatures w14:val="none"/>
        </w:rPr>
      </w:pPr>
      <w:r w:rsidRPr="003E01FF">
        <w:rPr>
          <w:rFonts w:ascii="Arial" w:eastAsia="Times New Roman" w:hAnsi="Arial" w:cs="Arial"/>
          <w:color w:val="000000"/>
          <w:kern w:val="0"/>
          <w:sz w:val="32"/>
          <w:szCs w:val="32"/>
          <w14:ligatures w14:val="none"/>
        </w:rPr>
        <w:t xml:space="preserve">Erin </w:t>
      </w:r>
      <w:proofErr w:type="spellStart"/>
      <w:r w:rsidRPr="003E01FF">
        <w:rPr>
          <w:rFonts w:ascii="Arial" w:eastAsia="Times New Roman" w:hAnsi="Arial" w:cs="Arial"/>
          <w:color w:val="000000"/>
          <w:kern w:val="0"/>
          <w:sz w:val="32"/>
          <w:szCs w:val="32"/>
          <w14:ligatures w14:val="none"/>
        </w:rPr>
        <w:t>Coffel</w:t>
      </w:r>
      <w:proofErr w:type="spellEnd"/>
      <w:r w:rsidRPr="003E01FF">
        <w:rPr>
          <w:rFonts w:ascii="Arial" w:eastAsia="Times New Roman" w:hAnsi="Arial" w:cs="Arial"/>
          <w:color w:val="000000"/>
          <w:kern w:val="0"/>
          <w:sz w:val="32"/>
          <w:szCs w:val="32"/>
          <w14:ligatures w14:val="none"/>
        </w:rPr>
        <w:t>: the case for patience</w:t>
      </w:r>
    </w:p>
    <w:p w14:paraId="0296E4AD"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proofErr w:type="spellStart"/>
      <w:r w:rsidRPr="003E01FF">
        <w:rPr>
          <w:rFonts w:ascii="Arial" w:eastAsia="Times New Roman" w:hAnsi="Arial" w:cs="Arial"/>
          <w:color w:val="000000"/>
          <w:kern w:val="0"/>
          <w:sz w:val="22"/>
          <w:szCs w:val="22"/>
          <w14:ligatures w14:val="none"/>
        </w:rPr>
        <w:t>Coffel's</w:t>
      </w:r>
      <w:proofErr w:type="spellEnd"/>
      <w:r w:rsidRPr="003E01FF">
        <w:rPr>
          <w:rFonts w:ascii="Arial" w:eastAsia="Times New Roman" w:hAnsi="Arial" w:cs="Arial"/>
          <w:color w:val="000000"/>
          <w:kern w:val="0"/>
          <w:sz w:val="22"/>
          <w:szCs w:val="22"/>
          <w14:ligatures w14:val="none"/>
        </w:rPr>
        <w:t xml:space="preserve"> batting line looks ordinary at a glance: a .333 average, 12 hits, barely any power (.556 slugging). What isn't ordinary is her on-base percentage of .564, and the product of a 27.3% walk rate, comfortably the highest of any player in this group, and nearly five points clear of the next closest player.</w:t>
      </w:r>
    </w:p>
    <w:p w14:paraId="71CF7033"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p>
    <w:p w14:paraId="3E104CF1"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r w:rsidRPr="003E01FF">
        <w:rPr>
          <w:rFonts w:ascii="Arial" w:eastAsia="Times New Roman" w:hAnsi="Arial" w:cs="Arial"/>
          <w:color w:val="000000"/>
          <w:kern w:val="0"/>
          <w:sz w:val="22"/>
          <w:szCs w:val="22"/>
          <w14:ligatures w14:val="none"/>
        </w:rPr>
        <w:t xml:space="preserve">Break down exactly how she reaches base, and the picture sharpens further: of her 31 total times on base this season, nearly half came via walk rather than hit. Most players at the top of this leaderboard get there by hitting the ball hard. </w:t>
      </w:r>
      <w:proofErr w:type="spellStart"/>
      <w:r w:rsidRPr="003E01FF">
        <w:rPr>
          <w:rFonts w:ascii="Arial" w:eastAsia="Times New Roman" w:hAnsi="Arial" w:cs="Arial"/>
          <w:color w:val="000000"/>
          <w:kern w:val="0"/>
          <w:sz w:val="22"/>
          <w:szCs w:val="22"/>
          <w14:ligatures w14:val="none"/>
        </w:rPr>
        <w:t>Coffel</w:t>
      </w:r>
      <w:proofErr w:type="spellEnd"/>
      <w:r w:rsidRPr="003E01FF">
        <w:rPr>
          <w:rFonts w:ascii="Arial" w:eastAsia="Times New Roman" w:hAnsi="Arial" w:cs="Arial"/>
          <w:color w:val="000000"/>
          <w:kern w:val="0"/>
          <w:sz w:val="22"/>
          <w:szCs w:val="22"/>
          <w14:ligatures w14:val="none"/>
        </w:rPr>
        <w:t xml:space="preserve"> gets there by refusing to chase.</w:t>
      </w:r>
    </w:p>
    <w:p w14:paraId="12648010"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p>
    <w:p w14:paraId="3491965E"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r w:rsidRPr="003E01FF">
        <w:rPr>
          <w:rFonts w:ascii="Arial" w:eastAsia="Times New Roman" w:hAnsi="Arial" w:cs="Arial"/>
          <w:color w:val="000000"/>
          <w:kern w:val="0"/>
          <w:sz w:val="22"/>
          <w:szCs w:val="22"/>
          <w14:ligatures w14:val="none"/>
        </w:rPr>
        <w:t>It's a smaller sample than a full MLB season — 55 plate appearances are enough to trust the pattern, not enough to call it fully proven — but the size and consistency of the gap between her walk rate and everyone else's make it hard to write off as noise.</w:t>
      </w:r>
    </w:p>
    <w:p w14:paraId="50426299" w14:textId="77777777" w:rsidR="003E01FF" w:rsidRPr="003E01FF" w:rsidRDefault="003E01FF" w:rsidP="003E01FF">
      <w:pPr>
        <w:spacing w:before="360" w:after="120" w:line="240" w:lineRule="auto"/>
        <w:outlineLvl w:val="1"/>
        <w:rPr>
          <w:rFonts w:ascii="Times New Roman" w:eastAsia="Times New Roman" w:hAnsi="Times New Roman" w:cs="Times New Roman"/>
          <w:b/>
          <w:bCs/>
          <w:kern w:val="0"/>
          <w:sz w:val="36"/>
          <w:szCs w:val="36"/>
          <w14:ligatures w14:val="none"/>
        </w:rPr>
      </w:pPr>
      <w:r w:rsidRPr="003E01FF">
        <w:rPr>
          <w:rFonts w:ascii="Arial" w:eastAsia="Times New Roman" w:hAnsi="Arial" w:cs="Arial"/>
          <w:color w:val="000000"/>
          <w:kern w:val="0"/>
          <w:sz w:val="32"/>
          <w:szCs w:val="32"/>
          <w14:ligatures w14:val="none"/>
        </w:rPr>
        <w:t>Megan Grant: patience and power</w:t>
      </w:r>
    </w:p>
    <w:p w14:paraId="1DCD683E"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r w:rsidRPr="003E01FF">
        <w:rPr>
          <w:rFonts w:ascii="Arial" w:eastAsia="Times New Roman" w:hAnsi="Arial" w:cs="Arial"/>
          <w:color w:val="000000"/>
          <w:kern w:val="0"/>
          <w:sz w:val="22"/>
          <w:szCs w:val="22"/>
          <w14:ligatures w14:val="none"/>
        </w:rPr>
        <w:t xml:space="preserve">The more interesting complication in this story is Megan Grant. On the surface, she looks like she belongs in the same "hidden gem" bucket as </w:t>
      </w:r>
      <w:proofErr w:type="spellStart"/>
      <w:r w:rsidRPr="003E01FF">
        <w:rPr>
          <w:rFonts w:ascii="Arial" w:eastAsia="Times New Roman" w:hAnsi="Arial" w:cs="Arial"/>
          <w:color w:val="000000"/>
          <w:kern w:val="0"/>
          <w:sz w:val="22"/>
          <w:szCs w:val="22"/>
          <w14:ligatures w14:val="none"/>
        </w:rPr>
        <w:t>Coffel</w:t>
      </w:r>
      <w:proofErr w:type="spellEnd"/>
      <w:r w:rsidRPr="003E01FF">
        <w:rPr>
          <w:rFonts w:ascii="Arial" w:eastAsia="Times New Roman" w:hAnsi="Arial" w:cs="Arial"/>
          <w:color w:val="000000"/>
          <w:kern w:val="0"/>
          <w:sz w:val="22"/>
          <w:szCs w:val="22"/>
          <w14:ligatures w14:val="none"/>
        </w:rPr>
        <w:t>, with a 22.4% walk rate, the second-highest in the group. But Grant isn't a low-power on-base specialist. She's tied for the AUSL home run lead with 7, and her .773 slugging percentage rivals anyone in the league.</w:t>
      </w:r>
    </w:p>
    <w:p w14:paraId="6C24D223"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p>
    <w:p w14:paraId="5B9E6AB8"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r w:rsidRPr="003E01FF">
        <w:rPr>
          <w:rFonts w:ascii="Arial" w:eastAsia="Times New Roman" w:hAnsi="Arial" w:cs="Arial"/>
          <w:color w:val="000000"/>
          <w:kern w:val="0"/>
          <w:sz w:val="22"/>
          <w:szCs w:val="22"/>
          <w14:ligatures w14:val="none"/>
        </w:rPr>
        <w:t xml:space="preserve">Plotting walk rate against home run rate across this group makes the distinction visually obvious: </w:t>
      </w:r>
      <w:proofErr w:type="spellStart"/>
      <w:r w:rsidRPr="003E01FF">
        <w:rPr>
          <w:rFonts w:ascii="Arial" w:eastAsia="Times New Roman" w:hAnsi="Arial" w:cs="Arial"/>
          <w:color w:val="000000"/>
          <w:kern w:val="0"/>
          <w:sz w:val="22"/>
          <w:szCs w:val="22"/>
          <w14:ligatures w14:val="none"/>
        </w:rPr>
        <w:t>Coffel</w:t>
      </w:r>
      <w:proofErr w:type="spellEnd"/>
      <w:r w:rsidRPr="003E01FF">
        <w:rPr>
          <w:rFonts w:ascii="Arial" w:eastAsia="Times New Roman" w:hAnsi="Arial" w:cs="Arial"/>
          <w:color w:val="000000"/>
          <w:kern w:val="0"/>
          <w:sz w:val="22"/>
          <w:szCs w:val="22"/>
          <w14:ligatures w14:val="none"/>
        </w:rPr>
        <w:t xml:space="preserve"> sits alone in one corner (extreme patience, almost no power), Grant sits alone in the opposite corner (extreme patience and real power), and everyone else lands somewhere in between, trading one for the other.</w:t>
      </w:r>
    </w:p>
    <w:p w14:paraId="67710529"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p>
    <w:p w14:paraId="75DFDA72" w14:textId="6CDE2F86" w:rsidR="003E01FF" w:rsidRPr="003E01FF" w:rsidRDefault="003E01FF" w:rsidP="003E01FF">
      <w:pPr>
        <w:spacing w:after="0" w:line="240" w:lineRule="auto"/>
        <w:rPr>
          <w:rFonts w:ascii="Times New Roman" w:eastAsia="Times New Roman" w:hAnsi="Times New Roman" w:cs="Times New Roman"/>
          <w:kern w:val="0"/>
          <w14:ligatures w14:val="none"/>
        </w:rPr>
      </w:pPr>
      <w:r w:rsidRPr="003E01FF">
        <w:rPr>
          <w:rFonts w:ascii="Arial" w:eastAsia="Times New Roman" w:hAnsi="Arial" w:cs="Arial"/>
          <w:color w:val="000000"/>
          <w:kern w:val="0"/>
          <w:sz w:val="22"/>
          <w:szCs w:val="22"/>
          <w14:ligatures w14:val="none"/>
        </w:rPr>
        <w:t xml:space="preserve">That matters because Grant's plate discipline is easy to miss for the opposite reason </w:t>
      </w:r>
      <w:proofErr w:type="spellStart"/>
      <w:r w:rsidRPr="003E01FF">
        <w:rPr>
          <w:rFonts w:ascii="Arial" w:eastAsia="Times New Roman" w:hAnsi="Arial" w:cs="Arial"/>
          <w:color w:val="000000"/>
          <w:kern w:val="0"/>
          <w:sz w:val="22"/>
          <w:szCs w:val="22"/>
          <w14:ligatures w14:val="none"/>
        </w:rPr>
        <w:t>Coffel's</w:t>
      </w:r>
      <w:proofErr w:type="spellEnd"/>
      <w:r w:rsidRPr="003E01FF">
        <w:rPr>
          <w:rFonts w:ascii="Arial" w:eastAsia="Times New Roman" w:hAnsi="Arial" w:cs="Arial"/>
          <w:color w:val="000000"/>
          <w:kern w:val="0"/>
          <w:sz w:val="22"/>
          <w:szCs w:val="22"/>
          <w14:ligatures w14:val="none"/>
        </w:rPr>
        <w:t xml:space="preserve"> production is easy to miss. </w:t>
      </w:r>
      <w:proofErr w:type="spellStart"/>
      <w:r w:rsidRPr="003E01FF">
        <w:rPr>
          <w:rFonts w:ascii="Arial" w:eastAsia="Times New Roman" w:hAnsi="Arial" w:cs="Arial"/>
          <w:color w:val="000000"/>
          <w:kern w:val="0"/>
          <w:sz w:val="22"/>
          <w:szCs w:val="22"/>
          <w14:ligatures w14:val="none"/>
        </w:rPr>
        <w:t>Coffel's</w:t>
      </w:r>
      <w:proofErr w:type="spellEnd"/>
      <w:r w:rsidRPr="003E01FF">
        <w:rPr>
          <w:rFonts w:ascii="Arial" w:eastAsia="Times New Roman" w:hAnsi="Arial" w:cs="Arial"/>
          <w:color w:val="000000"/>
          <w:kern w:val="0"/>
          <w:sz w:val="22"/>
          <w:szCs w:val="22"/>
          <w14:ligatures w14:val="none"/>
        </w:rPr>
        <w:t xml:space="preserve"> value is invisible because she has no power to draw attention. Grant's patience is invisible because her power draws </w:t>
      </w:r>
      <w:r>
        <w:rPr>
          <w:rFonts w:ascii="Arial" w:eastAsia="Times New Roman" w:hAnsi="Arial" w:cs="Arial"/>
          <w:color w:val="000000"/>
          <w:kern w:val="0"/>
          <w:sz w:val="22"/>
          <w:szCs w:val="22"/>
          <w14:ligatures w14:val="none"/>
        </w:rPr>
        <w:t>all</w:t>
      </w:r>
      <w:r w:rsidRPr="003E01FF">
        <w:rPr>
          <w:rFonts w:ascii="Arial" w:eastAsia="Times New Roman" w:hAnsi="Arial" w:cs="Arial"/>
          <w:color w:val="000000"/>
          <w:kern w:val="0"/>
          <w:sz w:val="22"/>
          <w:szCs w:val="22"/>
          <w14:ligatures w14:val="none"/>
        </w:rPr>
        <w:t xml:space="preserve"> </w:t>
      </w:r>
      <w:r>
        <w:rPr>
          <w:rFonts w:ascii="Arial" w:eastAsia="Times New Roman" w:hAnsi="Arial" w:cs="Arial"/>
          <w:color w:val="000000"/>
          <w:kern w:val="0"/>
          <w:sz w:val="22"/>
          <w:szCs w:val="22"/>
          <w14:ligatures w14:val="none"/>
        </w:rPr>
        <w:t>the attention</w:t>
      </w:r>
      <w:r w:rsidRPr="003E01FF">
        <w:rPr>
          <w:rFonts w:ascii="Arial" w:eastAsia="Times New Roman" w:hAnsi="Arial" w:cs="Arial"/>
          <w:color w:val="000000"/>
          <w:kern w:val="0"/>
          <w:sz w:val="22"/>
          <w:szCs w:val="22"/>
          <w14:ligatures w14:val="none"/>
        </w:rPr>
        <w:t>. Commentary on a 7-homer season rarely credits the batting eye that got her the pitches to hit in the first place.</w:t>
      </w:r>
    </w:p>
    <w:p w14:paraId="27CC3E7A" w14:textId="77777777" w:rsidR="003E01FF" w:rsidRPr="003E01FF" w:rsidRDefault="003E01FF" w:rsidP="003E01FF">
      <w:pPr>
        <w:spacing w:before="360" w:after="120" w:line="240" w:lineRule="auto"/>
        <w:outlineLvl w:val="1"/>
        <w:rPr>
          <w:rFonts w:ascii="Times New Roman" w:eastAsia="Times New Roman" w:hAnsi="Times New Roman" w:cs="Times New Roman"/>
          <w:b/>
          <w:bCs/>
          <w:kern w:val="0"/>
          <w:sz w:val="36"/>
          <w:szCs w:val="36"/>
          <w14:ligatures w14:val="none"/>
        </w:rPr>
      </w:pPr>
      <w:r w:rsidRPr="003E01FF">
        <w:rPr>
          <w:rFonts w:ascii="Arial" w:eastAsia="Times New Roman" w:hAnsi="Arial" w:cs="Arial"/>
          <w:color w:val="000000"/>
          <w:kern w:val="0"/>
          <w:sz w:val="32"/>
          <w:szCs w:val="32"/>
          <w14:ligatures w14:val="none"/>
        </w:rPr>
        <w:t>Why this matters beyond two players</w:t>
      </w:r>
    </w:p>
    <w:p w14:paraId="618599EC"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r w:rsidRPr="003E01FF">
        <w:rPr>
          <w:rFonts w:ascii="Arial" w:eastAsia="Times New Roman" w:hAnsi="Arial" w:cs="Arial"/>
          <w:color w:val="000000"/>
          <w:kern w:val="0"/>
          <w:sz w:val="22"/>
          <w:szCs w:val="22"/>
          <w14:ligatures w14:val="none"/>
        </w:rPr>
        <w:t>Neither of these stories shows up if you're sorting AUSL's season by home runs alone. Both show up immediately once you sort by OPS and ask a simple follow-up question: why is this player's OPS this high?</w:t>
      </w:r>
    </w:p>
    <w:p w14:paraId="5D6ED723"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p>
    <w:p w14:paraId="004042D8"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r w:rsidRPr="003E01FF">
        <w:rPr>
          <w:rFonts w:ascii="Arial" w:eastAsia="Times New Roman" w:hAnsi="Arial" w:cs="Arial"/>
          <w:color w:val="000000"/>
          <w:kern w:val="0"/>
          <w:sz w:val="22"/>
          <w:szCs w:val="22"/>
          <w14:ligatures w14:val="none"/>
        </w:rPr>
        <w:t>That's really the whole case for the stat. OPS doesn't replace the eye test — it corrects it by weighting the two things that most directly produce runs (not making outs and hitting for extra bases) instead of the one thing that's easiest to notice on a highlight reel.</w:t>
      </w:r>
    </w:p>
    <w:p w14:paraId="3C5105E0"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p>
    <w:p w14:paraId="0B5B3F11"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r w:rsidRPr="003E01FF">
        <w:rPr>
          <w:rFonts w:ascii="Arial" w:eastAsia="Times New Roman" w:hAnsi="Arial" w:cs="Arial"/>
          <w:color w:val="000000"/>
          <w:kern w:val="0"/>
          <w:sz w:val="22"/>
          <w:szCs w:val="22"/>
          <w14:ligatures w14:val="none"/>
        </w:rPr>
        <w:t xml:space="preserve">For a league as new and under-analyzed as the AUSL, that correction matters more than it would for a league that's already been picked over. </w:t>
      </w:r>
      <w:proofErr w:type="spellStart"/>
      <w:r w:rsidRPr="003E01FF">
        <w:rPr>
          <w:rFonts w:ascii="Arial" w:eastAsia="Times New Roman" w:hAnsi="Arial" w:cs="Arial"/>
          <w:color w:val="000000"/>
          <w:kern w:val="0"/>
          <w:sz w:val="22"/>
          <w:szCs w:val="22"/>
          <w14:ligatures w14:val="none"/>
        </w:rPr>
        <w:t>Coffel</w:t>
      </w:r>
      <w:proofErr w:type="spellEnd"/>
      <w:r w:rsidRPr="003E01FF">
        <w:rPr>
          <w:rFonts w:ascii="Arial" w:eastAsia="Times New Roman" w:hAnsi="Arial" w:cs="Arial"/>
          <w:color w:val="000000"/>
          <w:kern w:val="0"/>
          <w:sz w:val="22"/>
          <w:szCs w:val="22"/>
          <w14:ligatures w14:val="none"/>
        </w:rPr>
        <w:t xml:space="preserve"> and Grant aren't obscure by MLB standards; they're obscure because almost nobody has run this analysis on this league yet.</w:t>
      </w:r>
    </w:p>
    <w:p w14:paraId="468F2520"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p>
    <w:p w14:paraId="7C900E12" w14:textId="77777777" w:rsidR="003E01FF" w:rsidRPr="003E01FF" w:rsidRDefault="00180992" w:rsidP="003E01FF">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6B098D1D">
          <v:rect id="_x0000_i1025" alt="" style="width:468pt;height:.05pt;mso-width-percent:0;mso-height-percent:0;mso-width-percent:0;mso-height-percent:0" o:hralign="center" o:hrstd="t" o:hr="t" fillcolor="#a0a0a0" stroked="f"/>
        </w:pict>
      </w:r>
    </w:p>
    <w:p w14:paraId="3D78B363"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p>
    <w:p w14:paraId="5A86B7B4" w14:textId="77777777" w:rsidR="003E01FF" w:rsidRPr="003E01FF" w:rsidRDefault="003E01FF" w:rsidP="003E01FF">
      <w:pPr>
        <w:spacing w:after="0" w:line="240" w:lineRule="auto"/>
        <w:rPr>
          <w:rFonts w:ascii="Times New Roman" w:eastAsia="Times New Roman" w:hAnsi="Times New Roman" w:cs="Times New Roman"/>
          <w:kern w:val="0"/>
          <w14:ligatures w14:val="none"/>
        </w:rPr>
      </w:pPr>
      <w:r w:rsidRPr="003E01FF">
        <w:rPr>
          <w:rFonts w:ascii="Arial" w:eastAsia="Times New Roman" w:hAnsi="Arial" w:cs="Arial"/>
          <w:i/>
          <w:iCs/>
          <w:color w:val="000000"/>
          <w:kern w:val="0"/>
          <w:sz w:val="22"/>
          <w:szCs w:val="22"/>
          <w14:ligatures w14:val="none"/>
        </w:rPr>
        <w:t>Data: AUSL 2026 season statistics, minimum 30 at-bats. Walk rate and on-base composition are calculated from plate appearance data.</w:t>
      </w:r>
    </w:p>
    <w:p w14:paraId="27F2A041" w14:textId="77777777" w:rsidR="00B219F8" w:rsidRDefault="00B219F8"/>
    <w:sectPr w:rsidR="00B219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1FF"/>
    <w:rsid w:val="000274D9"/>
    <w:rsid w:val="000C3899"/>
    <w:rsid w:val="00126120"/>
    <w:rsid w:val="001628D1"/>
    <w:rsid w:val="00177C58"/>
    <w:rsid w:val="00180992"/>
    <w:rsid w:val="00187448"/>
    <w:rsid w:val="00194958"/>
    <w:rsid w:val="002672E4"/>
    <w:rsid w:val="002D453A"/>
    <w:rsid w:val="00337C06"/>
    <w:rsid w:val="003762BB"/>
    <w:rsid w:val="003807E0"/>
    <w:rsid w:val="003E01FF"/>
    <w:rsid w:val="00407A1C"/>
    <w:rsid w:val="00482062"/>
    <w:rsid w:val="00577C94"/>
    <w:rsid w:val="00654DD3"/>
    <w:rsid w:val="006A6774"/>
    <w:rsid w:val="0074727E"/>
    <w:rsid w:val="00751FF4"/>
    <w:rsid w:val="00761C80"/>
    <w:rsid w:val="00881DA7"/>
    <w:rsid w:val="008A1FD1"/>
    <w:rsid w:val="008E752F"/>
    <w:rsid w:val="00962252"/>
    <w:rsid w:val="009C246F"/>
    <w:rsid w:val="009D707D"/>
    <w:rsid w:val="009F68FC"/>
    <w:rsid w:val="00AC57EC"/>
    <w:rsid w:val="00B219F8"/>
    <w:rsid w:val="00B4012C"/>
    <w:rsid w:val="00B56FE6"/>
    <w:rsid w:val="00CA2483"/>
    <w:rsid w:val="00D0635A"/>
    <w:rsid w:val="00D91E5B"/>
    <w:rsid w:val="00D96B1A"/>
    <w:rsid w:val="00DB4784"/>
    <w:rsid w:val="00DE35AF"/>
    <w:rsid w:val="00E03459"/>
    <w:rsid w:val="00E96C3F"/>
    <w:rsid w:val="00FD1767"/>
    <w:rsid w:val="00FF4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B4451"/>
  <w15:chartTrackingRefBased/>
  <w15:docId w15:val="{4BC0560C-4FA6-0041-A007-48214CD8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0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0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01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01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01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01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1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1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1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1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01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01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01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01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01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1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1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1FF"/>
    <w:rPr>
      <w:rFonts w:eastAsiaTheme="majorEastAsia" w:cstheme="majorBidi"/>
      <w:color w:val="272727" w:themeColor="text1" w:themeTint="D8"/>
    </w:rPr>
  </w:style>
  <w:style w:type="paragraph" w:styleId="Title">
    <w:name w:val="Title"/>
    <w:basedOn w:val="Normal"/>
    <w:next w:val="Normal"/>
    <w:link w:val="TitleChar"/>
    <w:uiPriority w:val="10"/>
    <w:qFormat/>
    <w:rsid w:val="003E0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1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1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1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1FF"/>
    <w:pPr>
      <w:spacing w:before="160"/>
      <w:jc w:val="center"/>
    </w:pPr>
    <w:rPr>
      <w:i/>
      <w:iCs/>
      <w:color w:val="404040" w:themeColor="text1" w:themeTint="BF"/>
    </w:rPr>
  </w:style>
  <w:style w:type="character" w:customStyle="1" w:styleId="QuoteChar">
    <w:name w:val="Quote Char"/>
    <w:basedOn w:val="DefaultParagraphFont"/>
    <w:link w:val="Quote"/>
    <w:uiPriority w:val="29"/>
    <w:rsid w:val="003E01FF"/>
    <w:rPr>
      <w:i/>
      <w:iCs/>
      <w:color w:val="404040" w:themeColor="text1" w:themeTint="BF"/>
    </w:rPr>
  </w:style>
  <w:style w:type="paragraph" w:styleId="ListParagraph">
    <w:name w:val="List Paragraph"/>
    <w:basedOn w:val="Normal"/>
    <w:uiPriority w:val="34"/>
    <w:qFormat/>
    <w:rsid w:val="003E01FF"/>
    <w:pPr>
      <w:ind w:left="720"/>
      <w:contextualSpacing/>
    </w:pPr>
  </w:style>
  <w:style w:type="character" w:styleId="IntenseEmphasis">
    <w:name w:val="Intense Emphasis"/>
    <w:basedOn w:val="DefaultParagraphFont"/>
    <w:uiPriority w:val="21"/>
    <w:qFormat/>
    <w:rsid w:val="003E01FF"/>
    <w:rPr>
      <w:i/>
      <w:iCs/>
      <w:color w:val="0F4761" w:themeColor="accent1" w:themeShade="BF"/>
    </w:rPr>
  </w:style>
  <w:style w:type="paragraph" w:styleId="IntenseQuote">
    <w:name w:val="Intense Quote"/>
    <w:basedOn w:val="Normal"/>
    <w:next w:val="Normal"/>
    <w:link w:val="IntenseQuoteChar"/>
    <w:uiPriority w:val="30"/>
    <w:qFormat/>
    <w:rsid w:val="003E0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01FF"/>
    <w:rPr>
      <w:i/>
      <w:iCs/>
      <w:color w:val="0F4761" w:themeColor="accent1" w:themeShade="BF"/>
    </w:rPr>
  </w:style>
  <w:style w:type="character" w:styleId="IntenseReference">
    <w:name w:val="Intense Reference"/>
    <w:basedOn w:val="DefaultParagraphFont"/>
    <w:uiPriority w:val="32"/>
    <w:qFormat/>
    <w:rsid w:val="003E01FF"/>
    <w:rPr>
      <w:b/>
      <w:bCs/>
      <w:smallCaps/>
      <w:color w:val="0F4761" w:themeColor="accent1" w:themeShade="BF"/>
      <w:spacing w:val="5"/>
    </w:rPr>
  </w:style>
  <w:style w:type="paragraph" w:styleId="NormalWeb">
    <w:name w:val="Normal (Web)"/>
    <w:basedOn w:val="Normal"/>
    <w:uiPriority w:val="99"/>
    <w:semiHidden/>
    <w:unhideWhenUsed/>
    <w:rsid w:val="003E01F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94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Dannea Nelson</dc:creator>
  <cp:keywords/>
  <dc:description/>
  <cp:lastModifiedBy>Dannea Nelson</cp:lastModifiedBy>
  <cp:revision>2</cp:revision>
  <dcterms:created xsi:type="dcterms:W3CDTF">2026-08-04T02:31:00Z</dcterms:created>
  <dcterms:modified xsi:type="dcterms:W3CDTF">2026-08-04T02:31:00Z</dcterms:modified>
</cp:coreProperties>
</file>